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2700"/>
        <w:gridCol w:w="2088"/>
      </w:tblGrid>
      <w:tr w:rsidR="00C75138" w14:paraId="7F393035" w14:textId="77777777">
        <w:trPr>
          <w:trHeight w:val="1160"/>
        </w:trPr>
        <w:tc>
          <w:tcPr>
            <w:tcW w:w="4788" w:type="dxa"/>
          </w:tcPr>
          <w:p w14:paraId="74787DEA" w14:textId="77777777" w:rsidR="00C75138" w:rsidRDefault="00C75138">
            <w:pPr>
              <w:rPr>
                <w:rFonts w:ascii="Impact" w:hAnsi="Impact"/>
                <w:b/>
                <w:sz w:val="48"/>
              </w:rPr>
            </w:pPr>
            <w:r>
              <w:rPr>
                <w:rFonts w:ascii="Impact" w:hAnsi="Impact"/>
                <w:b/>
                <w:sz w:val="48"/>
              </w:rPr>
              <w:t>MILLSAP WATER</w:t>
            </w:r>
          </w:p>
          <w:p w14:paraId="4D837185" w14:textId="77777777" w:rsidR="00C75138" w:rsidRDefault="00C75138">
            <w:pPr>
              <w:rPr>
                <w:rFonts w:ascii="Britannic Bold" w:hAnsi="Britannic Bold"/>
                <w:b/>
                <w:sz w:val="44"/>
              </w:rPr>
            </w:pPr>
            <w:r>
              <w:rPr>
                <w:rFonts w:ascii="Impact" w:hAnsi="Impact"/>
                <w:b/>
                <w:sz w:val="48"/>
              </w:rPr>
              <w:t>SUPPLY CORP</w:t>
            </w:r>
            <w:r>
              <w:rPr>
                <w:rFonts w:ascii="Britannic Bold" w:hAnsi="Britannic Bold"/>
                <w:b/>
                <w:sz w:val="48"/>
              </w:rPr>
              <w:t>.</w:t>
            </w:r>
          </w:p>
        </w:tc>
        <w:tc>
          <w:tcPr>
            <w:tcW w:w="2700" w:type="dxa"/>
          </w:tcPr>
          <w:p w14:paraId="46A6CA5E" w14:textId="77777777" w:rsidR="00C75138" w:rsidRDefault="00C75138">
            <w:pPr>
              <w:rPr>
                <w:sz w:val="14"/>
              </w:rPr>
            </w:pPr>
          </w:p>
          <w:p w14:paraId="07AE43D4" w14:textId="77777777" w:rsidR="00C75138" w:rsidRDefault="00C75138">
            <w:pPr>
              <w:rPr>
                <w:sz w:val="14"/>
              </w:rPr>
            </w:pPr>
          </w:p>
          <w:p w14:paraId="436CE106" w14:textId="77777777" w:rsidR="00C75138" w:rsidRDefault="00C75138">
            <w:pPr>
              <w:rPr>
                <w:sz w:val="14"/>
              </w:rPr>
            </w:pPr>
            <w:r>
              <w:rPr>
                <w:sz w:val="16"/>
              </w:rPr>
              <w:t>P.O. Box 158</w:t>
            </w:r>
          </w:p>
          <w:p w14:paraId="4301882F" w14:textId="4450D57B" w:rsidR="00C75138" w:rsidRDefault="004E3DB0">
            <w:pPr>
              <w:rPr>
                <w:sz w:val="14"/>
              </w:rPr>
            </w:pPr>
            <w:r>
              <w:rPr>
                <w:sz w:val="16"/>
              </w:rPr>
              <w:t>107 Fairview Rd.</w:t>
            </w:r>
          </w:p>
          <w:p w14:paraId="2CD24738" w14:textId="77777777" w:rsidR="00C75138" w:rsidRDefault="00C75138">
            <w:pPr>
              <w:rPr>
                <w:sz w:val="14"/>
              </w:rPr>
            </w:pPr>
            <w:r>
              <w:rPr>
                <w:sz w:val="16"/>
              </w:rPr>
              <w:t>Millsap, TX 76066</w:t>
            </w:r>
          </w:p>
        </w:tc>
        <w:tc>
          <w:tcPr>
            <w:tcW w:w="2088" w:type="dxa"/>
          </w:tcPr>
          <w:p w14:paraId="1A030883" w14:textId="77777777" w:rsidR="00C75138" w:rsidRDefault="00C75138">
            <w:pPr>
              <w:rPr>
                <w:sz w:val="22"/>
              </w:rPr>
            </w:pPr>
          </w:p>
          <w:p w14:paraId="016A42EA" w14:textId="77777777" w:rsidR="00C75138" w:rsidRDefault="00C75138">
            <w:pPr>
              <w:rPr>
                <w:sz w:val="22"/>
              </w:rPr>
            </w:pPr>
          </w:p>
          <w:p w14:paraId="6495BCC2" w14:textId="77777777" w:rsidR="00C75138" w:rsidRDefault="00C75138">
            <w:pPr>
              <w:rPr>
                <w:sz w:val="22"/>
              </w:rPr>
            </w:pPr>
          </w:p>
          <w:p w14:paraId="5F774FB1" w14:textId="77777777" w:rsidR="00C75138" w:rsidRDefault="00C75138">
            <w:pPr>
              <w:rPr>
                <w:sz w:val="16"/>
              </w:rPr>
            </w:pPr>
            <w:r>
              <w:rPr>
                <w:sz w:val="16"/>
              </w:rPr>
              <w:t>Phone: 940-682-4416</w:t>
            </w:r>
          </w:p>
        </w:tc>
      </w:tr>
    </w:tbl>
    <w:p w14:paraId="4FFB6B92" w14:textId="77777777" w:rsidR="00C75138" w:rsidRDefault="00C75138">
      <w:pPr>
        <w:tabs>
          <w:tab w:val="right" w:pos="9360"/>
        </w:tabs>
      </w:pPr>
    </w:p>
    <w:p w14:paraId="7B5AA5DD" w14:textId="77777777" w:rsidR="00C75138" w:rsidRDefault="00C75138">
      <w:pPr>
        <w:tabs>
          <w:tab w:val="right" w:pos="9360"/>
        </w:tabs>
      </w:pPr>
    </w:p>
    <w:p w14:paraId="5F9A09B7" w14:textId="77777777" w:rsidR="00C75138" w:rsidRDefault="006D0A36" w:rsidP="006D0A36">
      <w:pPr>
        <w:tabs>
          <w:tab w:val="right" w:pos="9360"/>
        </w:tabs>
        <w:jc w:val="center"/>
        <w:rPr>
          <w:b/>
        </w:rPr>
      </w:pPr>
      <w:r>
        <w:rPr>
          <w:b/>
        </w:rPr>
        <w:t>Agenda</w:t>
      </w:r>
    </w:p>
    <w:p w14:paraId="3373AA31" w14:textId="77777777" w:rsidR="006D0A36" w:rsidRDefault="006D0A36" w:rsidP="006D0A36">
      <w:pPr>
        <w:tabs>
          <w:tab w:val="right" w:pos="9360"/>
        </w:tabs>
        <w:jc w:val="center"/>
        <w:rPr>
          <w:b/>
        </w:rPr>
      </w:pPr>
    </w:p>
    <w:p w14:paraId="7754E52D" w14:textId="77777777" w:rsidR="006D0A36" w:rsidRDefault="006D0A36" w:rsidP="006D0A36">
      <w:pPr>
        <w:tabs>
          <w:tab w:val="right" w:pos="9360"/>
        </w:tabs>
        <w:jc w:val="center"/>
        <w:rPr>
          <w:b/>
        </w:rPr>
      </w:pPr>
      <w:r>
        <w:rPr>
          <w:b/>
        </w:rPr>
        <w:t>Annual Membership Meeting</w:t>
      </w:r>
    </w:p>
    <w:p w14:paraId="0EE8E537" w14:textId="77777777" w:rsidR="006D0A36" w:rsidRDefault="006D0A36" w:rsidP="006D0A36">
      <w:pPr>
        <w:tabs>
          <w:tab w:val="right" w:pos="9360"/>
        </w:tabs>
        <w:jc w:val="center"/>
        <w:rPr>
          <w:b/>
        </w:rPr>
      </w:pPr>
    </w:p>
    <w:p w14:paraId="17AE17D2" w14:textId="77777777" w:rsidR="006D0A36" w:rsidRDefault="006D0A36" w:rsidP="006D0A36">
      <w:pPr>
        <w:tabs>
          <w:tab w:val="right" w:pos="9360"/>
        </w:tabs>
        <w:jc w:val="center"/>
        <w:rPr>
          <w:b/>
        </w:rPr>
      </w:pPr>
      <w:r w:rsidRPr="006D0A36">
        <w:rPr>
          <w:b/>
        </w:rPr>
        <w:t>Millsap Water Supply Corporation</w:t>
      </w:r>
    </w:p>
    <w:p w14:paraId="0CD4868B" w14:textId="77777777" w:rsidR="006D0A36" w:rsidRDefault="006D0A36" w:rsidP="006D0A36">
      <w:pPr>
        <w:tabs>
          <w:tab w:val="right" w:pos="9360"/>
        </w:tabs>
        <w:rPr>
          <w:b/>
        </w:rPr>
      </w:pPr>
    </w:p>
    <w:p w14:paraId="503A3F43" w14:textId="77777777" w:rsidR="006D0A36" w:rsidRDefault="006D0A36" w:rsidP="006D0A36">
      <w:pPr>
        <w:tabs>
          <w:tab w:val="right" w:pos="9360"/>
        </w:tabs>
        <w:rPr>
          <w:b/>
        </w:rPr>
      </w:pPr>
    </w:p>
    <w:p w14:paraId="6599D317" w14:textId="77777777" w:rsidR="006D0A36" w:rsidRDefault="006D0A36" w:rsidP="006D0A36">
      <w:pPr>
        <w:tabs>
          <w:tab w:val="right" w:pos="9360"/>
        </w:tabs>
        <w:rPr>
          <w:b/>
        </w:rPr>
      </w:pPr>
    </w:p>
    <w:p w14:paraId="59440CD2" w14:textId="0E9C307C" w:rsidR="006D0A36" w:rsidRDefault="006D0A36" w:rsidP="006D0A36">
      <w:pPr>
        <w:tabs>
          <w:tab w:val="right" w:pos="9360"/>
        </w:tabs>
        <w:rPr>
          <w:b/>
        </w:rPr>
      </w:pPr>
      <w:r>
        <w:rPr>
          <w:b/>
        </w:rPr>
        <w:t xml:space="preserve">Date:    </w:t>
      </w:r>
      <w:r w:rsidR="00B255B7">
        <w:rPr>
          <w:b/>
        </w:rPr>
        <w:t>January 21, 2020</w:t>
      </w:r>
    </w:p>
    <w:p w14:paraId="22ACAA9C" w14:textId="6C2E0D89" w:rsidR="006D0A36" w:rsidRDefault="006D0A36" w:rsidP="006D0A36">
      <w:pPr>
        <w:tabs>
          <w:tab w:val="right" w:pos="9360"/>
        </w:tabs>
        <w:rPr>
          <w:b/>
        </w:rPr>
      </w:pPr>
      <w:r>
        <w:rPr>
          <w:b/>
        </w:rPr>
        <w:t xml:space="preserve">Place:   </w:t>
      </w:r>
      <w:r w:rsidR="00DF0634" w:rsidRPr="00DF0634">
        <w:rPr>
          <w:rFonts w:cs="Arial"/>
          <w:b/>
        </w:rPr>
        <w:t>First Baptist Church in Millsap</w:t>
      </w:r>
    </w:p>
    <w:p w14:paraId="5519DFBD" w14:textId="77777777" w:rsidR="006D0A36" w:rsidRDefault="006D0A36" w:rsidP="006D0A36">
      <w:pPr>
        <w:tabs>
          <w:tab w:val="right" w:pos="9360"/>
        </w:tabs>
        <w:rPr>
          <w:b/>
        </w:rPr>
      </w:pPr>
      <w:r>
        <w:rPr>
          <w:b/>
        </w:rPr>
        <w:t>Time:    7:00 p.m.</w:t>
      </w:r>
    </w:p>
    <w:p w14:paraId="5CA930EC" w14:textId="77777777" w:rsidR="006D0A36" w:rsidRDefault="006D0A36" w:rsidP="006D0A36">
      <w:pPr>
        <w:tabs>
          <w:tab w:val="right" w:pos="9360"/>
        </w:tabs>
        <w:rPr>
          <w:b/>
        </w:rPr>
      </w:pPr>
    </w:p>
    <w:p w14:paraId="61C6B0B7" w14:textId="77777777" w:rsidR="006D0A36" w:rsidRDefault="006D0A36" w:rsidP="006D0A36">
      <w:pPr>
        <w:tabs>
          <w:tab w:val="right" w:pos="9360"/>
        </w:tabs>
        <w:rPr>
          <w:b/>
        </w:rPr>
      </w:pPr>
    </w:p>
    <w:p w14:paraId="1E76344C" w14:textId="77777777" w:rsidR="00786F2F" w:rsidRPr="002F4546" w:rsidRDefault="00786F2F" w:rsidP="00786F2F">
      <w:pPr>
        <w:pStyle w:val="BodyTextIndent"/>
        <w:ind w:left="0"/>
        <w:jc w:val="center"/>
        <w:rPr>
          <w:rFonts w:ascii="Arial" w:hAnsi="Arial" w:cs="Arial"/>
          <w:b/>
          <w:noProof/>
          <w:sz w:val="20"/>
        </w:rPr>
      </w:pPr>
      <w:r w:rsidRPr="002F4546">
        <w:rPr>
          <w:rFonts w:ascii="Arial" w:hAnsi="Arial" w:cs="Arial"/>
          <w:b/>
          <w:noProof/>
          <w:sz w:val="20"/>
        </w:rPr>
        <w:t>Agenda for the Annual Members’ Meeting</w:t>
      </w:r>
    </w:p>
    <w:p w14:paraId="37C11CF4" w14:textId="77777777" w:rsidR="00786F2F" w:rsidRPr="00167D02" w:rsidRDefault="00786F2F" w:rsidP="00786F2F">
      <w:pPr>
        <w:pStyle w:val="BodyTextIndent"/>
        <w:ind w:left="0"/>
        <w:rPr>
          <w:rFonts w:ascii="Arial" w:hAnsi="Arial" w:cs="Arial"/>
          <w:noProof/>
          <w:sz w:val="12"/>
          <w:szCs w:val="12"/>
        </w:rPr>
      </w:pPr>
    </w:p>
    <w:p w14:paraId="72D5DBBD" w14:textId="77777777" w:rsidR="00B255B7" w:rsidRPr="002F4546" w:rsidRDefault="00B255B7" w:rsidP="00B255B7">
      <w:pPr>
        <w:pStyle w:val="BodyTextIndent"/>
        <w:numPr>
          <w:ilvl w:val="0"/>
          <w:numId w:val="5"/>
        </w:numPr>
        <w:rPr>
          <w:rFonts w:ascii="Arial" w:hAnsi="Arial" w:cs="Arial"/>
          <w:noProof/>
          <w:sz w:val="20"/>
        </w:rPr>
      </w:pPr>
      <w:r w:rsidRPr="002F4546">
        <w:rPr>
          <w:rFonts w:ascii="Arial" w:hAnsi="Arial" w:cs="Arial"/>
          <w:noProof/>
          <w:sz w:val="20"/>
        </w:rPr>
        <w:t xml:space="preserve">Presiding director calls the meeting to order at 7:00 p.m.  </w:t>
      </w:r>
    </w:p>
    <w:p w14:paraId="115BE0F7" w14:textId="77777777" w:rsidR="00B255B7" w:rsidRPr="00DA3855" w:rsidRDefault="00B255B7" w:rsidP="00B255B7">
      <w:pPr>
        <w:pStyle w:val="BodyTextIndent"/>
        <w:rPr>
          <w:rFonts w:ascii="Arial" w:hAnsi="Arial" w:cs="Arial"/>
          <w:sz w:val="8"/>
        </w:rPr>
      </w:pPr>
    </w:p>
    <w:p w14:paraId="0CD22E96" w14:textId="77777777" w:rsidR="00B255B7" w:rsidRPr="002F4546" w:rsidRDefault="00B255B7" w:rsidP="00B255B7">
      <w:pPr>
        <w:pStyle w:val="BodyTextIndent"/>
        <w:numPr>
          <w:ilvl w:val="0"/>
          <w:numId w:val="5"/>
        </w:numPr>
        <w:rPr>
          <w:rFonts w:ascii="Arial" w:hAnsi="Arial" w:cs="Arial"/>
          <w:noProof/>
          <w:sz w:val="20"/>
        </w:rPr>
      </w:pPr>
      <w:r w:rsidRPr="002F4546">
        <w:rPr>
          <w:rFonts w:ascii="Arial" w:hAnsi="Arial" w:cs="Arial"/>
          <w:noProof/>
          <w:sz w:val="20"/>
        </w:rPr>
        <w:t>Presiding director makes a last call for submission of</w:t>
      </w:r>
      <w:r>
        <w:rPr>
          <w:rFonts w:ascii="Arial" w:hAnsi="Arial" w:cs="Arial"/>
          <w:noProof/>
          <w:sz w:val="20"/>
        </w:rPr>
        <w:t xml:space="preserve"> official</w:t>
      </w:r>
      <w:r w:rsidRPr="002F4546">
        <w:rPr>
          <w:rFonts w:ascii="Arial" w:hAnsi="Arial" w:cs="Arial"/>
          <w:noProof/>
          <w:sz w:val="20"/>
        </w:rPr>
        <w:t xml:space="preserve"> ballots.</w:t>
      </w:r>
    </w:p>
    <w:p w14:paraId="7651F593" w14:textId="77777777" w:rsidR="00B255B7" w:rsidRPr="00167D02" w:rsidRDefault="00B255B7" w:rsidP="00B255B7">
      <w:pPr>
        <w:pStyle w:val="ListParagraph"/>
        <w:rPr>
          <w:rFonts w:ascii="Arial" w:hAnsi="Arial" w:cs="Arial"/>
          <w:noProof/>
          <w:sz w:val="12"/>
          <w:szCs w:val="12"/>
        </w:rPr>
      </w:pPr>
    </w:p>
    <w:p w14:paraId="4146F460" w14:textId="77777777" w:rsidR="00B255B7" w:rsidRPr="002F4546" w:rsidRDefault="00B255B7" w:rsidP="00B255B7">
      <w:pPr>
        <w:pStyle w:val="BodyTextIndent"/>
        <w:numPr>
          <w:ilvl w:val="0"/>
          <w:numId w:val="5"/>
        </w:numP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Credentials C</w:t>
      </w:r>
      <w:r w:rsidRPr="002F4546">
        <w:rPr>
          <w:rFonts w:ascii="Arial" w:hAnsi="Arial" w:cs="Arial"/>
          <w:noProof/>
          <w:sz w:val="20"/>
        </w:rPr>
        <w:t xml:space="preserve">ommittee </w:t>
      </w:r>
      <w:r>
        <w:rPr>
          <w:rFonts w:ascii="Arial" w:hAnsi="Arial" w:cs="Arial"/>
          <w:noProof/>
          <w:sz w:val="20"/>
        </w:rPr>
        <w:t xml:space="preserve">Chairperson reports </w:t>
      </w:r>
      <w:r w:rsidRPr="002F4546">
        <w:rPr>
          <w:rFonts w:ascii="Arial" w:hAnsi="Arial" w:cs="Arial"/>
          <w:noProof/>
          <w:sz w:val="20"/>
        </w:rPr>
        <w:t xml:space="preserve">the total number of members present at the meeting and the total number of ballots received prior to the meeting.  </w:t>
      </w:r>
    </w:p>
    <w:p w14:paraId="5A19D6F9" w14:textId="77777777" w:rsidR="00B255B7" w:rsidRPr="00DA3855" w:rsidRDefault="00B255B7" w:rsidP="00B255B7">
      <w:pPr>
        <w:pStyle w:val="BodyTextIndent"/>
        <w:rPr>
          <w:rFonts w:ascii="Arial" w:hAnsi="Arial" w:cs="Arial"/>
          <w:sz w:val="8"/>
        </w:rPr>
      </w:pPr>
    </w:p>
    <w:p w14:paraId="2C58EEF7" w14:textId="77777777" w:rsidR="00B255B7" w:rsidRPr="002F4546" w:rsidRDefault="00B255B7" w:rsidP="00B255B7">
      <w:pPr>
        <w:pStyle w:val="BodyTextIndent"/>
        <w:numPr>
          <w:ilvl w:val="0"/>
          <w:numId w:val="5"/>
        </w:numPr>
        <w:rPr>
          <w:rFonts w:ascii="Arial" w:hAnsi="Arial" w:cs="Arial"/>
          <w:noProof/>
          <w:sz w:val="20"/>
        </w:rPr>
      </w:pPr>
      <w:r w:rsidRPr="002F4546">
        <w:rPr>
          <w:rFonts w:ascii="Arial" w:hAnsi="Arial" w:cs="Arial"/>
          <w:noProof/>
          <w:sz w:val="20"/>
        </w:rPr>
        <w:t xml:space="preserve">Presiding director will then announce that a quorum of the membership is present and that the meeting may proceed. </w:t>
      </w:r>
      <w:r w:rsidRPr="002F4546">
        <w:rPr>
          <w:rFonts w:ascii="Arial" w:hAnsi="Arial" w:cs="Arial"/>
          <w:sz w:val="20"/>
        </w:rPr>
        <w:t xml:space="preserve">Members arriving after a quorum has been established may still vote </w:t>
      </w:r>
      <w:proofErr w:type="gramStart"/>
      <w:r w:rsidRPr="002F4546">
        <w:rPr>
          <w:rFonts w:ascii="Arial" w:hAnsi="Arial" w:cs="Arial"/>
          <w:sz w:val="20"/>
        </w:rPr>
        <w:t>as long as</w:t>
      </w:r>
      <w:proofErr w:type="gramEnd"/>
      <w:r w:rsidRPr="002F4546">
        <w:rPr>
          <w:rFonts w:ascii="Arial" w:hAnsi="Arial" w:cs="Arial"/>
          <w:sz w:val="20"/>
        </w:rPr>
        <w:t xml:space="preserve"> the </w:t>
      </w:r>
      <w:r>
        <w:rPr>
          <w:rFonts w:ascii="Arial" w:hAnsi="Arial" w:cs="Arial"/>
          <w:sz w:val="20"/>
        </w:rPr>
        <w:t xml:space="preserve">Independent </w:t>
      </w:r>
      <w:r w:rsidRPr="002F4546">
        <w:rPr>
          <w:rFonts w:ascii="Arial" w:hAnsi="Arial" w:cs="Arial"/>
          <w:sz w:val="20"/>
        </w:rPr>
        <w:t>Election Auditor has not completed the written report of the election results.</w:t>
      </w:r>
    </w:p>
    <w:p w14:paraId="6AD451C5" w14:textId="77777777" w:rsidR="00B255B7" w:rsidRPr="00DA3855" w:rsidRDefault="00B255B7" w:rsidP="00B255B7">
      <w:pPr>
        <w:pStyle w:val="BodyTextIndent"/>
        <w:rPr>
          <w:rFonts w:ascii="Arial" w:hAnsi="Arial" w:cs="Arial"/>
          <w:sz w:val="8"/>
        </w:rPr>
      </w:pPr>
    </w:p>
    <w:p w14:paraId="6E51DCD0" w14:textId="77777777" w:rsidR="00B255B7" w:rsidRPr="002F4546" w:rsidRDefault="00B255B7" w:rsidP="00B255B7">
      <w:pPr>
        <w:pStyle w:val="BodyTextIndent"/>
        <w:numPr>
          <w:ilvl w:val="0"/>
          <w:numId w:val="5"/>
        </w:numPr>
        <w:rPr>
          <w:rFonts w:ascii="Arial" w:hAnsi="Arial" w:cs="Arial"/>
          <w:noProof/>
          <w:sz w:val="20"/>
        </w:rPr>
      </w:pPr>
      <w:r w:rsidRPr="002F4546">
        <w:rPr>
          <w:rFonts w:ascii="Arial" w:hAnsi="Arial" w:cs="Arial"/>
          <w:noProof/>
          <w:sz w:val="20"/>
        </w:rPr>
        <w:t>Read and approve the previous Annual Meeting minutes.</w:t>
      </w:r>
    </w:p>
    <w:p w14:paraId="55910748" w14:textId="77777777" w:rsidR="00B255B7" w:rsidRPr="00DA3855" w:rsidRDefault="00B255B7" w:rsidP="00B255B7">
      <w:pPr>
        <w:pStyle w:val="BodyTextIndent"/>
        <w:rPr>
          <w:rFonts w:ascii="Arial" w:hAnsi="Arial" w:cs="Arial"/>
          <w:sz w:val="8"/>
        </w:rPr>
      </w:pPr>
    </w:p>
    <w:p w14:paraId="37D12867" w14:textId="77777777" w:rsidR="00B255B7" w:rsidRPr="002F4546" w:rsidRDefault="00B255B7" w:rsidP="00B255B7">
      <w:pPr>
        <w:pStyle w:val="BodyTextIndent"/>
        <w:numPr>
          <w:ilvl w:val="0"/>
          <w:numId w:val="5"/>
        </w:numP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Independent </w:t>
      </w:r>
      <w:r w:rsidRPr="002F4546">
        <w:rPr>
          <w:rFonts w:ascii="Arial" w:hAnsi="Arial" w:cs="Arial"/>
          <w:noProof/>
          <w:sz w:val="20"/>
        </w:rPr>
        <w:t xml:space="preserve">Election Auditor and </w:t>
      </w:r>
      <w:r>
        <w:rPr>
          <w:rFonts w:ascii="Arial" w:hAnsi="Arial" w:cs="Arial"/>
          <w:noProof/>
          <w:sz w:val="20"/>
        </w:rPr>
        <w:t>Credentials</w:t>
      </w:r>
      <w:r w:rsidRPr="002F4546">
        <w:rPr>
          <w:rFonts w:ascii="Arial" w:hAnsi="Arial" w:cs="Arial"/>
          <w:noProof/>
          <w:sz w:val="20"/>
        </w:rPr>
        <w:t xml:space="preserve"> committee adjourn to count the ballots and prepare </w:t>
      </w:r>
      <w:r>
        <w:rPr>
          <w:rFonts w:ascii="Arial" w:hAnsi="Arial" w:cs="Arial"/>
          <w:noProof/>
          <w:sz w:val="20"/>
        </w:rPr>
        <w:t xml:space="preserve">Independent </w:t>
      </w:r>
      <w:r w:rsidRPr="002F4546">
        <w:rPr>
          <w:rFonts w:ascii="Arial" w:hAnsi="Arial" w:cs="Arial"/>
          <w:noProof/>
          <w:sz w:val="20"/>
        </w:rPr>
        <w:t>Election Auditors written report of election results.</w:t>
      </w:r>
    </w:p>
    <w:p w14:paraId="6E07C9B0" w14:textId="77777777" w:rsidR="00B255B7" w:rsidRPr="00DA3855" w:rsidRDefault="00B255B7" w:rsidP="00B255B7">
      <w:pPr>
        <w:pStyle w:val="BodyTextIndent"/>
        <w:rPr>
          <w:rFonts w:ascii="Arial" w:hAnsi="Arial" w:cs="Arial"/>
          <w:sz w:val="8"/>
        </w:rPr>
      </w:pPr>
    </w:p>
    <w:p w14:paraId="3BD14FB6" w14:textId="77777777" w:rsidR="00B255B7" w:rsidRPr="002F4546" w:rsidRDefault="00B255B7" w:rsidP="00B255B7">
      <w:pPr>
        <w:pStyle w:val="BodyTextIndent"/>
        <w:numPr>
          <w:ilvl w:val="0"/>
          <w:numId w:val="5"/>
        </w:numPr>
        <w:rPr>
          <w:rFonts w:ascii="Arial" w:hAnsi="Arial" w:cs="Arial"/>
          <w:noProof/>
          <w:sz w:val="20"/>
        </w:rPr>
      </w:pPr>
      <w:r w:rsidRPr="002F4546">
        <w:rPr>
          <w:rFonts w:ascii="Arial" w:hAnsi="Arial" w:cs="Arial"/>
          <w:noProof/>
          <w:sz w:val="20"/>
        </w:rPr>
        <w:t>Update reports</w:t>
      </w:r>
    </w:p>
    <w:p w14:paraId="67EBCCCF" w14:textId="77777777" w:rsidR="00B255B7" w:rsidRPr="002F4546" w:rsidRDefault="00B255B7" w:rsidP="00B255B7">
      <w:pPr>
        <w:pStyle w:val="BodyTextIndent"/>
        <w:numPr>
          <w:ilvl w:val="1"/>
          <w:numId w:val="5"/>
        </w:numPr>
        <w:rPr>
          <w:rFonts w:ascii="Arial" w:hAnsi="Arial" w:cs="Arial"/>
          <w:noProof/>
          <w:sz w:val="20"/>
        </w:rPr>
      </w:pPr>
      <w:r w:rsidRPr="002F4546">
        <w:rPr>
          <w:rFonts w:ascii="Arial" w:hAnsi="Arial" w:cs="Arial"/>
          <w:noProof/>
          <w:sz w:val="20"/>
        </w:rPr>
        <w:t>Report of board president or presiding director</w:t>
      </w:r>
    </w:p>
    <w:p w14:paraId="5C1D1D47" w14:textId="77777777" w:rsidR="00B255B7" w:rsidRPr="002F4546" w:rsidRDefault="00B255B7" w:rsidP="00B255B7">
      <w:pPr>
        <w:pStyle w:val="BodyTextIndent"/>
        <w:numPr>
          <w:ilvl w:val="1"/>
          <w:numId w:val="5"/>
        </w:numPr>
        <w:rPr>
          <w:rFonts w:ascii="Arial" w:hAnsi="Arial" w:cs="Arial"/>
          <w:noProof/>
          <w:sz w:val="20"/>
        </w:rPr>
      </w:pPr>
      <w:r w:rsidRPr="002F4546">
        <w:rPr>
          <w:rFonts w:ascii="Arial" w:hAnsi="Arial" w:cs="Arial"/>
          <w:noProof/>
          <w:sz w:val="20"/>
        </w:rPr>
        <w:t>Auditor’s report on system finances</w:t>
      </w:r>
    </w:p>
    <w:p w14:paraId="63F92533" w14:textId="77777777" w:rsidR="00B255B7" w:rsidRPr="002F4546" w:rsidRDefault="00B255B7" w:rsidP="00B255B7">
      <w:pPr>
        <w:pStyle w:val="BodyTextIndent"/>
        <w:numPr>
          <w:ilvl w:val="1"/>
          <w:numId w:val="5"/>
        </w:numPr>
        <w:rPr>
          <w:rFonts w:ascii="Arial" w:hAnsi="Arial" w:cs="Arial"/>
          <w:noProof/>
          <w:sz w:val="20"/>
        </w:rPr>
      </w:pPr>
      <w:r w:rsidRPr="002F4546">
        <w:rPr>
          <w:rFonts w:ascii="Arial" w:hAnsi="Arial" w:cs="Arial"/>
          <w:noProof/>
          <w:sz w:val="20"/>
        </w:rPr>
        <w:t>Operator’s report on system’s operations and concerns</w:t>
      </w:r>
    </w:p>
    <w:p w14:paraId="681511C2" w14:textId="77777777" w:rsidR="00B255B7" w:rsidRPr="00DA3855" w:rsidRDefault="00B255B7" w:rsidP="00B255B7">
      <w:pPr>
        <w:pStyle w:val="BodyTextIndent"/>
        <w:rPr>
          <w:rFonts w:ascii="Arial" w:hAnsi="Arial" w:cs="Arial"/>
          <w:sz w:val="8"/>
        </w:rPr>
      </w:pPr>
      <w:r w:rsidRPr="002F4546">
        <w:rPr>
          <w:rFonts w:ascii="Arial" w:hAnsi="Arial" w:cs="Arial"/>
          <w:noProof/>
          <w:sz w:val="20"/>
        </w:rPr>
        <w:t xml:space="preserve"> </w:t>
      </w:r>
    </w:p>
    <w:p w14:paraId="0B571F77" w14:textId="77777777" w:rsidR="00B255B7" w:rsidRPr="002F4546" w:rsidRDefault="00B255B7" w:rsidP="00B255B7">
      <w:pPr>
        <w:pStyle w:val="BodyTextIndent"/>
        <w:numPr>
          <w:ilvl w:val="0"/>
          <w:numId w:val="5"/>
        </w:numPr>
        <w:rPr>
          <w:rFonts w:ascii="Arial" w:hAnsi="Arial" w:cs="Arial"/>
          <w:noProof/>
          <w:sz w:val="20"/>
        </w:rPr>
      </w:pPr>
      <w:r w:rsidRPr="002F4546">
        <w:rPr>
          <w:rFonts w:ascii="Arial" w:hAnsi="Arial" w:cs="Arial"/>
          <w:noProof/>
          <w:sz w:val="20"/>
        </w:rPr>
        <w:t>Open or Public Forum: Comments from members who signed up to speak, limited to three minutes each.</w:t>
      </w:r>
    </w:p>
    <w:p w14:paraId="285EBF7F" w14:textId="77777777" w:rsidR="00B255B7" w:rsidRPr="00DA3855" w:rsidRDefault="00B255B7" w:rsidP="00B255B7">
      <w:pPr>
        <w:pStyle w:val="BodyTextIndent"/>
        <w:rPr>
          <w:rFonts w:ascii="Arial" w:hAnsi="Arial" w:cs="Arial"/>
          <w:sz w:val="8"/>
        </w:rPr>
      </w:pPr>
    </w:p>
    <w:p w14:paraId="55E52581" w14:textId="77777777" w:rsidR="00B255B7" w:rsidRPr="002F4546" w:rsidRDefault="00B255B7" w:rsidP="00B255B7">
      <w:pPr>
        <w:pStyle w:val="BodyTextIndent"/>
        <w:numPr>
          <w:ilvl w:val="0"/>
          <w:numId w:val="5"/>
        </w:numPr>
        <w:rPr>
          <w:rFonts w:ascii="Arial" w:hAnsi="Arial" w:cs="Arial"/>
          <w:noProof/>
          <w:sz w:val="20"/>
        </w:rPr>
      </w:pPr>
      <w:r w:rsidRPr="002F4546">
        <w:rPr>
          <w:rFonts w:ascii="Arial" w:hAnsi="Arial" w:cs="Arial"/>
          <w:noProof/>
          <w:sz w:val="20"/>
        </w:rPr>
        <w:t xml:space="preserve">Election Results </w:t>
      </w:r>
    </w:p>
    <w:p w14:paraId="52DCB2CF" w14:textId="77777777" w:rsidR="00B255B7" w:rsidRPr="002F4546" w:rsidRDefault="00B255B7" w:rsidP="00B255B7">
      <w:pPr>
        <w:pStyle w:val="BodyTextIndent"/>
        <w:numPr>
          <w:ilvl w:val="1"/>
          <w:numId w:val="5"/>
        </w:numP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Independent </w:t>
      </w:r>
      <w:r w:rsidRPr="002F4546">
        <w:rPr>
          <w:rFonts w:ascii="Arial" w:hAnsi="Arial" w:cs="Arial"/>
          <w:noProof/>
          <w:sz w:val="20"/>
        </w:rPr>
        <w:t>Election Auditor provides the board with a written report of the election results for amendments to Bylaws; and any other proposition voted on by the members.</w:t>
      </w:r>
    </w:p>
    <w:p w14:paraId="77C48D15" w14:textId="77777777" w:rsidR="00B255B7" w:rsidRPr="00D86143" w:rsidRDefault="00B255B7" w:rsidP="00B255B7">
      <w:pPr>
        <w:numPr>
          <w:ilvl w:val="1"/>
          <w:numId w:val="5"/>
        </w:numPr>
        <w:rPr>
          <w:rFonts w:cs="Arial"/>
          <w:noProof/>
        </w:rPr>
      </w:pPr>
      <w:r w:rsidRPr="002F4546">
        <w:rPr>
          <w:rFonts w:cs="Arial"/>
          <w:noProof/>
        </w:rPr>
        <w:t>Presiding director announces election results</w:t>
      </w:r>
      <w:r>
        <w:rPr>
          <w:rFonts w:cs="Arial"/>
          <w:noProof/>
        </w:rPr>
        <w:t xml:space="preserve"> </w:t>
      </w:r>
      <w:r w:rsidRPr="00D86143">
        <w:rPr>
          <w:rFonts w:cs="Arial"/>
          <w:noProof/>
        </w:rPr>
        <w:t>and reads resolution declaring election of unopposed candidates (if applicable).</w:t>
      </w:r>
    </w:p>
    <w:p w14:paraId="4A654F52" w14:textId="77777777" w:rsidR="00B255B7" w:rsidRPr="00D86143" w:rsidRDefault="00B255B7" w:rsidP="00B255B7">
      <w:pPr>
        <w:numPr>
          <w:ilvl w:val="1"/>
          <w:numId w:val="5"/>
        </w:numPr>
        <w:rPr>
          <w:rFonts w:cs="Arial"/>
          <w:noProof/>
        </w:rPr>
      </w:pPr>
      <w:r w:rsidRPr="00D86143">
        <w:rPr>
          <w:rFonts w:cs="Arial"/>
          <w:noProof/>
        </w:rPr>
        <w:t>Presiding director introduces newly elected directors and if no objections, declares them as board members to assume the position of directors immediately.</w:t>
      </w:r>
    </w:p>
    <w:p w14:paraId="2BA0DDD3" w14:textId="77777777" w:rsidR="00B255B7" w:rsidRPr="00D86143" w:rsidRDefault="00B255B7" w:rsidP="00B255B7">
      <w:pPr>
        <w:numPr>
          <w:ilvl w:val="1"/>
          <w:numId w:val="5"/>
        </w:numPr>
        <w:rPr>
          <w:rFonts w:cs="Arial"/>
          <w:noProof/>
        </w:rPr>
      </w:pPr>
      <w:r w:rsidRPr="00D86143">
        <w:rPr>
          <w:rFonts w:cs="Arial"/>
          <w:noProof/>
        </w:rPr>
        <w:t>Comments from the newly elected directors.</w:t>
      </w:r>
    </w:p>
    <w:p w14:paraId="556AA3BE" w14:textId="77777777" w:rsidR="00B255B7" w:rsidRPr="00DA3855" w:rsidRDefault="00B255B7" w:rsidP="00B255B7">
      <w:pPr>
        <w:pStyle w:val="BodyTextIndent"/>
        <w:rPr>
          <w:rFonts w:ascii="Arial" w:hAnsi="Arial" w:cs="Arial"/>
          <w:sz w:val="8"/>
        </w:rPr>
      </w:pPr>
    </w:p>
    <w:p w14:paraId="7718A3C9" w14:textId="77777777" w:rsidR="00B255B7" w:rsidRPr="002F4546" w:rsidRDefault="00B255B7" w:rsidP="00B255B7">
      <w:pPr>
        <w:pStyle w:val="BodyTextIndent"/>
        <w:numPr>
          <w:ilvl w:val="0"/>
          <w:numId w:val="5"/>
        </w:numPr>
        <w:rPr>
          <w:rFonts w:ascii="Arial" w:hAnsi="Arial" w:cs="Arial"/>
          <w:noProof/>
          <w:sz w:val="20"/>
        </w:rPr>
      </w:pPr>
      <w:r w:rsidRPr="002F4546">
        <w:rPr>
          <w:rFonts w:ascii="Arial" w:hAnsi="Arial" w:cs="Arial"/>
          <w:noProof/>
          <w:sz w:val="20"/>
        </w:rPr>
        <w:t>Closing comments by presiding director</w:t>
      </w:r>
    </w:p>
    <w:p w14:paraId="07504837" w14:textId="77777777" w:rsidR="00B255B7" w:rsidRPr="00DA3855" w:rsidRDefault="00B255B7" w:rsidP="00B255B7">
      <w:pPr>
        <w:pStyle w:val="BodyTextIndent"/>
        <w:rPr>
          <w:rFonts w:ascii="Arial" w:hAnsi="Arial" w:cs="Arial"/>
          <w:sz w:val="8"/>
        </w:rPr>
      </w:pPr>
    </w:p>
    <w:p w14:paraId="172441D7" w14:textId="272F8677" w:rsidR="00EA7C80" w:rsidRPr="00B255B7" w:rsidRDefault="00B255B7" w:rsidP="00B255B7">
      <w:pPr>
        <w:pStyle w:val="BodyTextIndent"/>
        <w:numPr>
          <w:ilvl w:val="0"/>
          <w:numId w:val="5"/>
        </w:numPr>
        <w:rPr>
          <w:rFonts w:ascii="Arial" w:hAnsi="Arial" w:cs="Arial"/>
          <w:noProof/>
          <w:sz w:val="20"/>
        </w:rPr>
      </w:pPr>
      <w:r w:rsidRPr="002F4546">
        <w:rPr>
          <w:rFonts w:ascii="Arial" w:hAnsi="Arial" w:cs="Arial"/>
          <w:noProof/>
          <w:sz w:val="20"/>
        </w:rPr>
        <w:t>Meeting is adjourned.</w:t>
      </w:r>
      <w:bookmarkStart w:id="0" w:name="_GoBack"/>
      <w:bookmarkEnd w:id="0"/>
    </w:p>
    <w:sectPr w:rsidR="00EA7C80" w:rsidRPr="00B255B7">
      <w:pgSz w:w="12240" w:h="15840"/>
      <w:pgMar w:top="86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70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612C4A"/>
    <w:multiLevelType w:val="hybridMultilevel"/>
    <w:tmpl w:val="193A3D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2D7167"/>
    <w:multiLevelType w:val="hybridMultilevel"/>
    <w:tmpl w:val="2B908ACA"/>
    <w:lvl w:ilvl="0" w:tplc="AB90690A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 w15:restartNumberingAfterBreak="0">
    <w:nsid w:val="43584D3F"/>
    <w:multiLevelType w:val="hybridMultilevel"/>
    <w:tmpl w:val="4522A094"/>
    <w:lvl w:ilvl="0" w:tplc="10B41560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703C04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08"/>
    <w:rsid w:val="00037608"/>
    <w:rsid w:val="00045C6E"/>
    <w:rsid w:val="0013779D"/>
    <w:rsid w:val="001C63DE"/>
    <w:rsid w:val="002F167E"/>
    <w:rsid w:val="00306E74"/>
    <w:rsid w:val="003475C2"/>
    <w:rsid w:val="003B3311"/>
    <w:rsid w:val="004A11A2"/>
    <w:rsid w:val="004E3DB0"/>
    <w:rsid w:val="00543CA1"/>
    <w:rsid w:val="0060535C"/>
    <w:rsid w:val="006D0A36"/>
    <w:rsid w:val="00782DD0"/>
    <w:rsid w:val="00786F2F"/>
    <w:rsid w:val="008B04E3"/>
    <w:rsid w:val="008F4124"/>
    <w:rsid w:val="009F31E5"/>
    <w:rsid w:val="00A93531"/>
    <w:rsid w:val="00B255B7"/>
    <w:rsid w:val="00B77E91"/>
    <w:rsid w:val="00BC3574"/>
    <w:rsid w:val="00C10110"/>
    <w:rsid w:val="00C25857"/>
    <w:rsid w:val="00C3665E"/>
    <w:rsid w:val="00C52A8F"/>
    <w:rsid w:val="00C75138"/>
    <w:rsid w:val="00C851FE"/>
    <w:rsid w:val="00CF4F78"/>
    <w:rsid w:val="00D043DB"/>
    <w:rsid w:val="00D62BA0"/>
    <w:rsid w:val="00DF0634"/>
    <w:rsid w:val="00E03CFB"/>
    <w:rsid w:val="00EA7C80"/>
    <w:rsid w:val="00ED2997"/>
    <w:rsid w:val="00F442E3"/>
    <w:rsid w:val="00F7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AB32A"/>
  <w15:chartTrackingRefBased/>
  <w15:docId w15:val="{D9CEEEA5-7929-46CE-A521-5FBC8F4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right" w:pos="8550"/>
      </w:tabs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B3311"/>
    <w:pPr>
      <w:ind w:left="72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B3311"/>
    <w:pPr>
      <w:ind w:left="72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link w:val="BodyTextIndent"/>
    <w:rsid w:val="00C3665E"/>
    <w:rPr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MILLSAP WATER</vt:lpstr>
    </vt:vector>
  </TitlesOfParts>
  <Company> 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MILLSAP WATER</dc:title>
  <dc:subject/>
  <dc:creator>SHAUN</dc:creator>
  <cp:keywords/>
  <cp:lastModifiedBy>Millsap Water Supply Corporation</cp:lastModifiedBy>
  <cp:revision>3</cp:revision>
  <cp:lastPrinted>2008-01-04T16:39:00Z</cp:lastPrinted>
  <dcterms:created xsi:type="dcterms:W3CDTF">2020-01-13T17:29:00Z</dcterms:created>
  <dcterms:modified xsi:type="dcterms:W3CDTF">2020-01-13T17:30:00Z</dcterms:modified>
</cp:coreProperties>
</file>